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105" w:rsidRDefault="00FC788F" w:rsidP="00722105">
      <w:pPr>
        <w:spacing w:after="5" w:line="266" w:lineRule="auto"/>
        <w:ind w:left="4859" w:right="-20" w:firstLine="709"/>
        <w:jc w:val="right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Приложение</w:t>
      </w:r>
      <w:r w:rsidR="00C968CB">
        <w:rPr>
          <w:rFonts w:cs="Times New Roman"/>
          <w:sz w:val="24"/>
        </w:rPr>
        <w:t xml:space="preserve"> </w:t>
      </w:r>
      <w:r w:rsidR="00722105">
        <w:rPr>
          <w:rFonts w:cs="Times New Roman"/>
          <w:sz w:val="24"/>
        </w:rPr>
        <w:t xml:space="preserve">к рабочей </w:t>
      </w:r>
      <w:r w:rsidRPr="00727B39">
        <w:rPr>
          <w:rFonts w:cs="Times New Roman"/>
          <w:sz w:val="24"/>
        </w:rPr>
        <w:t xml:space="preserve">программе </w:t>
      </w:r>
    </w:p>
    <w:p w:rsidR="00FC788F" w:rsidRPr="00C968CB" w:rsidRDefault="00FC788F" w:rsidP="00722105">
      <w:pPr>
        <w:spacing w:after="5" w:line="266" w:lineRule="auto"/>
        <w:ind w:left="4859" w:right="-20" w:firstLine="709"/>
        <w:jc w:val="right"/>
      </w:pPr>
      <w:r w:rsidRPr="00727B39">
        <w:rPr>
          <w:rFonts w:cs="Times New Roman"/>
          <w:sz w:val="24"/>
        </w:rPr>
        <w:t xml:space="preserve">практики </w:t>
      </w:r>
      <w:r w:rsidR="00C968CB">
        <w:rPr>
          <w:rFonts w:cs="Times New Roman"/>
          <w:sz w:val="24"/>
        </w:rPr>
        <w:t xml:space="preserve"> </w:t>
      </w:r>
      <w:r w:rsidR="0014343D">
        <w:rPr>
          <w:rFonts w:cs="Times New Roman"/>
          <w:sz w:val="24"/>
        </w:rPr>
        <w:t>«</w:t>
      </w:r>
      <w:r w:rsidR="00722105" w:rsidRPr="00722105">
        <w:rPr>
          <w:rFonts w:cs="Times New Roman"/>
          <w:sz w:val="24"/>
        </w:rPr>
        <w:t>Производственная практика (эксплуатационно-управленческая практика)</w:t>
      </w:r>
      <w:r w:rsidR="0014343D">
        <w:rPr>
          <w:rFonts w:cs="Times New Roman"/>
          <w:sz w:val="24"/>
        </w:rPr>
        <w:t>»</w:t>
      </w:r>
    </w:p>
    <w:p w:rsidR="00FC788F" w:rsidRPr="00727B39" w:rsidRDefault="00FC788F" w:rsidP="00FC788F">
      <w:pPr>
        <w:spacing w:after="268"/>
        <w:ind w:right="-20" w:firstLine="709"/>
        <w:rPr>
          <w:rFonts w:cs="Times New Roman"/>
          <w:sz w:val="24"/>
        </w:rPr>
      </w:pPr>
    </w:p>
    <w:p w:rsidR="00FC788F" w:rsidRDefault="00FC788F" w:rsidP="00FC788F">
      <w:pPr>
        <w:spacing w:after="268"/>
        <w:ind w:right="-20" w:firstLine="709"/>
        <w:rPr>
          <w:rFonts w:cs="Times New Roman"/>
          <w:sz w:val="24"/>
        </w:rPr>
      </w:pPr>
    </w:p>
    <w:p w:rsidR="003F0EBB" w:rsidRDefault="003F0EBB" w:rsidP="00FC788F">
      <w:pPr>
        <w:spacing w:after="268"/>
        <w:ind w:right="-20" w:firstLine="709"/>
        <w:rPr>
          <w:rFonts w:cs="Times New Roman"/>
          <w:sz w:val="24"/>
        </w:rPr>
      </w:pPr>
    </w:p>
    <w:p w:rsidR="00722105" w:rsidRDefault="00722105" w:rsidP="00FC788F">
      <w:pPr>
        <w:spacing w:after="268"/>
        <w:ind w:right="-20" w:firstLine="709"/>
        <w:rPr>
          <w:rFonts w:cs="Times New Roman"/>
          <w:sz w:val="24"/>
        </w:rPr>
      </w:pPr>
    </w:p>
    <w:p w:rsidR="003F0EBB" w:rsidRDefault="003F0EBB" w:rsidP="00FC788F">
      <w:pPr>
        <w:spacing w:after="268"/>
        <w:ind w:right="-20" w:firstLine="709"/>
        <w:rPr>
          <w:rFonts w:cs="Times New Roman"/>
          <w:sz w:val="24"/>
        </w:rPr>
      </w:pPr>
    </w:p>
    <w:p w:rsidR="003F0EBB" w:rsidRDefault="003F0EBB" w:rsidP="00FC788F">
      <w:pPr>
        <w:spacing w:after="268"/>
        <w:ind w:right="-20" w:firstLine="709"/>
        <w:rPr>
          <w:rFonts w:cs="Times New Roman"/>
          <w:sz w:val="24"/>
        </w:rPr>
      </w:pPr>
    </w:p>
    <w:p w:rsidR="003F0EBB" w:rsidRDefault="003F0EBB" w:rsidP="00FC788F">
      <w:pPr>
        <w:spacing w:after="268"/>
        <w:ind w:right="-20" w:firstLine="709"/>
        <w:rPr>
          <w:rFonts w:cs="Times New Roman"/>
          <w:sz w:val="24"/>
        </w:rPr>
      </w:pPr>
    </w:p>
    <w:p w:rsidR="003F0EBB" w:rsidRPr="00727B39" w:rsidRDefault="003F0EBB" w:rsidP="00FC788F">
      <w:pPr>
        <w:spacing w:after="268"/>
        <w:ind w:right="-20" w:firstLine="709"/>
        <w:rPr>
          <w:rFonts w:cs="Times New Roman"/>
          <w:sz w:val="24"/>
        </w:rPr>
      </w:pPr>
    </w:p>
    <w:p w:rsidR="00FC788F" w:rsidRDefault="00FC788F" w:rsidP="00ED102F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E26AA8" w:rsidRPr="00727B39" w:rsidRDefault="00E26AA8" w:rsidP="00ED102F">
      <w:pPr>
        <w:pStyle w:val="Default"/>
        <w:jc w:val="center"/>
        <w:rPr>
          <w:b/>
          <w:bCs/>
          <w:sz w:val="28"/>
          <w:szCs w:val="28"/>
        </w:rPr>
      </w:pPr>
    </w:p>
    <w:p w:rsidR="00FC788F" w:rsidRPr="00727B39" w:rsidRDefault="00FC788F" w:rsidP="00D3706D">
      <w:pPr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ПРАКТИКЕ </w:t>
      </w:r>
    </w:p>
    <w:p w:rsidR="00FC788F" w:rsidRPr="00727B39" w:rsidRDefault="00FC788F" w:rsidP="00D3706D">
      <w:pPr>
        <w:jc w:val="center"/>
        <w:rPr>
          <w:rFonts w:cs="Times New Roman"/>
          <w:b/>
          <w:szCs w:val="28"/>
        </w:rPr>
      </w:pPr>
    </w:p>
    <w:p w:rsidR="00E26AA8" w:rsidRDefault="00722105" w:rsidP="00F44C8E">
      <w:pPr>
        <w:jc w:val="center"/>
        <w:rPr>
          <w:rFonts w:cs="Times New Roman"/>
          <w:b/>
          <w:szCs w:val="28"/>
          <w:u w:val="single"/>
        </w:rPr>
      </w:pPr>
      <w:r w:rsidRPr="00722105">
        <w:rPr>
          <w:rFonts w:cs="Times New Roman"/>
          <w:b/>
          <w:szCs w:val="28"/>
          <w:u w:val="single"/>
        </w:rPr>
        <w:t>Производственная практика (эксплуатационно-управленческая практика)</w:t>
      </w:r>
    </w:p>
    <w:p w:rsidR="00FC788F" w:rsidRPr="00727B39" w:rsidRDefault="003F0EBB" w:rsidP="003F0EBB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 xml:space="preserve"> </w:t>
      </w:r>
      <w:r w:rsidR="00FC788F" w:rsidRPr="00727B39">
        <w:rPr>
          <w:rFonts w:cs="Times New Roman"/>
          <w:i/>
          <w:iCs/>
          <w:sz w:val="20"/>
          <w:szCs w:val="20"/>
        </w:rPr>
        <w:t>(наименование практики)</w:t>
      </w:r>
    </w:p>
    <w:p w:rsidR="00FC788F" w:rsidRPr="00727B39" w:rsidRDefault="00FC788F" w:rsidP="00FC788F">
      <w:pPr>
        <w:ind w:firstLine="709"/>
        <w:jc w:val="center"/>
        <w:rPr>
          <w:rFonts w:cs="Times New Roman"/>
          <w:szCs w:val="24"/>
        </w:rPr>
      </w:pPr>
    </w:p>
    <w:p w:rsidR="00FC788F" w:rsidRPr="00727B39" w:rsidRDefault="00FC788F" w:rsidP="00D3706D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E26AA8" w:rsidRDefault="00722105" w:rsidP="00D3706D">
      <w:pPr>
        <w:jc w:val="center"/>
        <w:rPr>
          <w:rFonts w:cs="Times New Roman"/>
          <w:i/>
          <w:iCs/>
          <w:szCs w:val="28"/>
          <w:vertAlign w:val="superscript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  <w:r w:rsidR="00E26AA8" w:rsidRPr="00727B39">
        <w:rPr>
          <w:rFonts w:cs="Times New Roman"/>
          <w:i/>
          <w:iCs/>
          <w:szCs w:val="28"/>
          <w:vertAlign w:val="superscript"/>
        </w:rPr>
        <w:t xml:space="preserve"> </w:t>
      </w:r>
    </w:p>
    <w:p w:rsidR="00FC788F" w:rsidRPr="00727B39" w:rsidRDefault="00FC788F" w:rsidP="00D3706D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FC788F" w:rsidRPr="00727B39" w:rsidRDefault="00FC788F" w:rsidP="00D3706D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F44C8E" w:rsidRPr="003B292A" w:rsidRDefault="00722105" w:rsidP="00F44C8E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FC788F" w:rsidRPr="00727B39" w:rsidRDefault="00FC788F" w:rsidP="00D3706D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FC788F" w:rsidRPr="00727B39" w:rsidRDefault="00FC788F" w:rsidP="00FC788F">
      <w:pPr>
        <w:spacing w:after="0" w:line="240" w:lineRule="auto"/>
        <w:ind w:firstLine="709"/>
        <w:jc w:val="center"/>
        <w:rPr>
          <w:rFonts w:eastAsia="Calibri"/>
          <w:b/>
          <w:bCs/>
        </w:rPr>
      </w:pPr>
    </w:p>
    <w:p w:rsidR="00FC788F" w:rsidRPr="00727B39" w:rsidRDefault="00FC788F" w:rsidP="00ED102F">
      <w:pPr>
        <w:spacing w:after="0" w:line="240" w:lineRule="auto"/>
        <w:ind w:firstLine="709"/>
        <w:jc w:val="center"/>
        <w:rPr>
          <w:rFonts w:eastAsia="Calibri"/>
          <w:b/>
          <w:bCs/>
        </w:rPr>
      </w:pPr>
    </w:p>
    <w:p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C788F" w:rsidRPr="00727B39" w:rsidRDefault="00FC788F" w:rsidP="00FC788F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C788F" w:rsidRPr="00727B39" w:rsidRDefault="00FC788F" w:rsidP="00FC788F">
      <w:pPr>
        <w:pStyle w:val="Default"/>
        <w:ind w:firstLine="709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по практике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этапам практики, предусмотренным  рабочей программой практики.</w:t>
      </w:r>
    </w:p>
    <w:p w:rsidR="00FC788F" w:rsidRPr="00727B39" w:rsidRDefault="00FC788F" w:rsidP="00FC788F">
      <w:pPr>
        <w:spacing w:after="0" w:line="240" w:lineRule="auto"/>
        <w:ind w:firstLine="709"/>
        <w:jc w:val="center"/>
        <w:rPr>
          <w:b/>
          <w:szCs w:val="28"/>
        </w:rPr>
      </w:pPr>
    </w:p>
    <w:p w:rsidR="00FC788F" w:rsidRPr="00727B39" w:rsidRDefault="00FC788F" w:rsidP="00FC788F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практике</w:t>
      </w:r>
    </w:p>
    <w:p w:rsidR="00FC788F" w:rsidRPr="00727B39" w:rsidRDefault="003F0EBB" w:rsidP="00FC788F">
      <w:pPr>
        <w:spacing w:after="0" w:line="240" w:lineRule="auto"/>
        <w:ind w:firstLine="709"/>
        <w:jc w:val="right"/>
        <w:rPr>
          <w:szCs w:val="28"/>
        </w:rPr>
      </w:pPr>
      <w:r>
        <w:rPr>
          <w:szCs w:val="28"/>
        </w:rPr>
        <w:t>Таблица 1</w:t>
      </w:r>
      <w:r w:rsidR="00FC788F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FC788F" w:rsidRPr="00727B39" w:rsidTr="002558E9">
        <w:tc>
          <w:tcPr>
            <w:tcW w:w="7054" w:type="dxa"/>
          </w:tcPr>
          <w:p w:rsidR="00FC788F" w:rsidRPr="00D3706D" w:rsidRDefault="00FC788F" w:rsidP="000F4D6C">
            <w:pPr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D3706D">
              <w:rPr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3260" w:type="dxa"/>
          </w:tcPr>
          <w:p w:rsidR="00FC788F" w:rsidRPr="00D3706D" w:rsidRDefault="00FC788F" w:rsidP="00BD14B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706D">
              <w:rPr>
                <w:sz w:val="24"/>
                <w:szCs w:val="24"/>
              </w:rPr>
              <w:t>Номер курса/семестра</w:t>
            </w:r>
          </w:p>
        </w:tc>
      </w:tr>
      <w:tr w:rsidR="00FC788F" w:rsidRPr="00727B39" w:rsidTr="002558E9">
        <w:tc>
          <w:tcPr>
            <w:tcW w:w="7054" w:type="dxa"/>
          </w:tcPr>
          <w:p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FC788F" w:rsidRPr="00727B39" w:rsidRDefault="00FC788F" w:rsidP="000F4D6C">
            <w:pPr>
              <w:spacing w:after="0" w:line="240" w:lineRule="auto"/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E26AA8" w:rsidRPr="00727B39" w:rsidTr="002558E9">
        <w:tc>
          <w:tcPr>
            <w:tcW w:w="7054" w:type="dxa"/>
          </w:tcPr>
          <w:p w:rsidR="00E26AA8" w:rsidRPr="008B2161" w:rsidRDefault="00F44C8E" w:rsidP="00607081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60" w:type="dxa"/>
          </w:tcPr>
          <w:p w:rsidR="00E26AA8" w:rsidRPr="003B292A" w:rsidRDefault="00722105" w:rsidP="00607081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 курс/8</w:t>
            </w:r>
            <w:r w:rsidR="00E26AA8">
              <w:rPr>
                <w:szCs w:val="28"/>
              </w:rPr>
              <w:t xml:space="preserve"> семестр</w:t>
            </w:r>
          </w:p>
        </w:tc>
      </w:tr>
    </w:tbl>
    <w:p w:rsidR="00FC788F" w:rsidRPr="00727B39" w:rsidRDefault="00FC788F" w:rsidP="003F0EBB">
      <w:pPr>
        <w:spacing w:after="0" w:line="240" w:lineRule="auto"/>
        <w:jc w:val="both"/>
      </w:pPr>
    </w:p>
    <w:p w:rsidR="00FC788F" w:rsidRPr="00727B39" w:rsidRDefault="00FC788F" w:rsidP="00FC788F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</w:t>
      </w:r>
      <w:r w:rsidRPr="00727B39">
        <w:rPr>
          <w:b/>
          <w:szCs w:val="28"/>
        </w:rPr>
        <w:t>результатам прохождения практики</w:t>
      </w:r>
    </w:p>
    <w:p w:rsidR="00FC788F" w:rsidRPr="00727B39" w:rsidRDefault="00FC788F" w:rsidP="00FC788F">
      <w:pPr>
        <w:spacing w:after="0" w:line="240" w:lineRule="auto"/>
        <w:ind w:firstLine="709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</w:t>
      </w:r>
      <w:r w:rsidR="003F0EBB">
        <w:rPr>
          <w:rFonts w:eastAsia="Calibri"/>
          <w:bCs/>
        </w:rPr>
        <w:t>Таблица 1</w:t>
      </w:r>
      <w:r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995"/>
        <w:gridCol w:w="3603"/>
      </w:tblGrid>
      <w:tr w:rsidR="00FC788F" w:rsidRPr="00727B39" w:rsidTr="00D3706D">
        <w:trPr>
          <w:trHeight w:hRule="exact" w:val="986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88F" w:rsidRPr="00727B39" w:rsidRDefault="00FC788F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Максимальное количество рейтинговых баллов</w:t>
            </w:r>
          </w:p>
        </w:tc>
      </w:tr>
      <w:tr w:rsidR="00FC788F" w:rsidRPr="00727B39" w:rsidTr="00D3706D">
        <w:trPr>
          <w:trHeight w:hRule="exact" w:val="25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6B571C">
            <w:pPr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6B571C">
            <w:pPr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88F" w:rsidRPr="00727B39" w:rsidRDefault="00FC788F" w:rsidP="00F44C8E">
            <w:pPr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3</w:t>
            </w:r>
          </w:p>
        </w:tc>
      </w:tr>
      <w:tr w:rsidR="00FC788F" w:rsidRPr="00727B39" w:rsidTr="002558E9">
        <w:trPr>
          <w:trHeight w:hRule="exact" w:val="65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F44C8E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FC788F" w:rsidRPr="00727B39" w:rsidTr="002558E9">
        <w:trPr>
          <w:trHeight w:hRule="exact" w:val="56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F44C8E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FC788F" w:rsidRPr="00727B39" w:rsidTr="002558E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F44C8E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FC788F" w:rsidRPr="00727B39" w:rsidTr="002558E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F44C8E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FC788F" w:rsidRPr="00727B39" w:rsidTr="002558E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F44C8E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FC788F" w:rsidRPr="00727B39" w:rsidTr="002558E9">
        <w:trPr>
          <w:trHeight w:hRule="exact" w:val="53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0F4D6C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88F" w:rsidRPr="00727B39" w:rsidRDefault="00FC788F" w:rsidP="00F44C8E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100</w:t>
            </w:r>
          </w:p>
        </w:tc>
      </w:tr>
    </w:tbl>
    <w:p w:rsidR="006C0769" w:rsidRDefault="006C0769" w:rsidP="006C0769">
      <w:pPr>
        <w:spacing w:after="0" w:line="240" w:lineRule="auto"/>
        <w:ind w:firstLine="709"/>
        <w:jc w:val="both"/>
        <w:rPr>
          <w:b/>
          <w:i/>
          <w:szCs w:val="28"/>
        </w:rPr>
      </w:pPr>
    </w:p>
    <w:p w:rsidR="00FC788F" w:rsidRPr="00727B39" w:rsidRDefault="00FC788F" w:rsidP="00FC788F">
      <w:pPr>
        <w:spacing w:after="0" w:line="240" w:lineRule="auto"/>
        <w:ind w:firstLine="709"/>
        <w:jc w:val="center"/>
        <w:rPr>
          <w:b/>
        </w:rPr>
      </w:pPr>
      <w:r w:rsidRPr="00727B39">
        <w:rPr>
          <w:rFonts w:cs="Times New Roman"/>
          <w:b/>
          <w:szCs w:val="28"/>
        </w:rPr>
        <w:t xml:space="preserve">3. Критерии </w:t>
      </w:r>
      <w:r w:rsidRPr="00727B39">
        <w:rPr>
          <w:b/>
        </w:rPr>
        <w:t>начисления рейтинговых баллов</w:t>
      </w:r>
    </w:p>
    <w:p w:rsidR="00FC788F" w:rsidRPr="00727B39" w:rsidRDefault="00FC788F" w:rsidP="00FC788F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727B39">
        <w:rPr>
          <w:i/>
        </w:rPr>
        <w:t xml:space="preserve"> </w:t>
      </w:r>
      <w:r w:rsidR="003F0EBB">
        <w:rPr>
          <w:rFonts w:eastAsia="Calibri"/>
          <w:bCs/>
        </w:rPr>
        <w:t>Таблица 1</w:t>
      </w:r>
      <w:r w:rsidRPr="00727B39">
        <w:rPr>
          <w:rFonts w:eastAsia="Calibri"/>
          <w:bCs/>
        </w:rPr>
        <w:t>.3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2"/>
        <w:gridCol w:w="5103"/>
        <w:gridCol w:w="2659"/>
      </w:tblGrid>
      <w:tr w:rsidR="00FC788F" w:rsidRPr="00727B39" w:rsidTr="002558E9">
        <w:tc>
          <w:tcPr>
            <w:tcW w:w="2552" w:type="dxa"/>
            <w:vAlign w:val="center"/>
          </w:tcPr>
          <w:p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Показатель</w:t>
            </w:r>
          </w:p>
          <w:p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(группы критериев)</w:t>
            </w:r>
          </w:p>
          <w:p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FC788F" w:rsidRPr="00727B39" w:rsidRDefault="00FC788F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659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FC788F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FC788F" w:rsidRPr="00727B39" w:rsidTr="002558E9">
        <w:tc>
          <w:tcPr>
            <w:tcW w:w="2552" w:type="dxa"/>
            <w:vAlign w:val="center"/>
          </w:tcPr>
          <w:p w:rsidR="00FC788F" w:rsidRPr="00727B39" w:rsidRDefault="00FC788F" w:rsidP="00914D8A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  <w:vAlign w:val="center"/>
          </w:tcPr>
          <w:p w:rsidR="00FC788F" w:rsidRPr="00727B39" w:rsidRDefault="00FC788F" w:rsidP="00914D8A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59" w:type="dxa"/>
            <w:vAlign w:val="center"/>
          </w:tcPr>
          <w:p w:rsidR="00FC788F" w:rsidRPr="00727B39" w:rsidRDefault="00FC788F" w:rsidP="00914D8A">
            <w:pPr>
              <w:spacing w:after="0" w:line="240" w:lineRule="auto"/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32CD8" w:rsidRPr="00727B39" w:rsidTr="002558E9">
        <w:tc>
          <w:tcPr>
            <w:tcW w:w="2552" w:type="dxa"/>
            <w:vMerge w:val="restart"/>
          </w:tcPr>
          <w:p w:rsidR="00C32CD8" w:rsidRPr="00727B39" w:rsidRDefault="00C32CD8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Н</w:t>
            </w:r>
            <w:r w:rsidRPr="00C32CD8">
              <w:rPr>
                <w:rFonts w:cs="Times New Roman"/>
                <w:sz w:val="24"/>
                <w:szCs w:val="24"/>
              </w:rPr>
              <w:t>аличие отметок о выполнении программы практики в аттестационной книжке обучающегося, степень выполнения программы практики</w:t>
            </w:r>
          </w:p>
        </w:tc>
        <w:tc>
          <w:tcPr>
            <w:tcW w:w="2659" w:type="dxa"/>
            <w:vMerge w:val="restart"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0-30</w:t>
            </w:r>
          </w:p>
        </w:tc>
      </w:tr>
      <w:tr w:rsidR="00C32CD8" w:rsidRPr="00727B39" w:rsidTr="002558E9">
        <w:tc>
          <w:tcPr>
            <w:tcW w:w="2552" w:type="dxa"/>
            <w:vMerge/>
          </w:tcPr>
          <w:p w:rsidR="00C32CD8" w:rsidRPr="00727B39" w:rsidRDefault="00C32CD8" w:rsidP="000F4D6C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</w:t>
            </w:r>
            <w:r w:rsidRPr="00C32CD8">
              <w:rPr>
                <w:sz w:val="24"/>
                <w:szCs w:val="24"/>
              </w:rPr>
              <w:t xml:space="preserve">олнота </w:t>
            </w:r>
            <w:r w:rsidRPr="00C32CD8">
              <w:rPr>
                <w:rFonts w:cs="Times New Roman"/>
                <w:sz w:val="24"/>
                <w:szCs w:val="24"/>
              </w:rPr>
              <w:t>содержания и качество выполнения отчета по практике;</w:t>
            </w:r>
          </w:p>
        </w:tc>
        <w:tc>
          <w:tcPr>
            <w:tcW w:w="2659" w:type="dxa"/>
            <w:vMerge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32CD8" w:rsidRPr="00727B39" w:rsidTr="002558E9">
        <w:tc>
          <w:tcPr>
            <w:tcW w:w="2552" w:type="dxa"/>
            <w:vMerge/>
          </w:tcPr>
          <w:p w:rsidR="00C32CD8" w:rsidRPr="00727B39" w:rsidRDefault="00C32CD8" w:rsidP="000F4D6C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C32CD8">
              <w:rPr>
                <w:rFonts w:cs="Times New Roman"/>
                <w:sz w:val="24"/>
                <w:szCs w:val="24"/>
              </w:rPr>
              <w:t>оответствие</w:t>
            </w:r>
            <w:r w:rsidRPr="00C32CD8">
              <w:rPr>
                <w:sz w:val="24"/>
                <w:szCs w:val="24"/>
              </w:rPr>
              <w:t xml:space="preserve"> отчета</w:t>
            </w:r>
            <w:r w:rsidRPr="00C32CD8">
              <w:rPr>
                <w:rFonts w:cs="Times New Roman"/>
                <w:sz w:val="24"/>
                <w:szCs w:val="24"/>
              </w:rPr>
              <w:t xml:space="preserve"> </w:t>
            </w:r>
            <w:r w:rsidRPr="00C32CD8">
              <w:rPr>
                <w:sz w:val="24"/>
                <w:szCs w:val="24"/>
              </w:rPr>
              <w:t>требованиям к оформлению (соответствие требованиям методических указаний и (или) иных нормативных документов – ЕСТД, ЕСКД, ГОСТов и т.д.)</w:t>
            </w:r>
          </w:p>
        </w:tc>
        <w:tc>
          <w:tcPr>
            <w:tcW w:w="2659" w:type="dxa"/>
            <w:vMerge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32CD8" w:rsidRPr="00727B39" w:rsidTr="002558E9">
        <w:tc>
          <w:tcPr>
            <w:tcW w:w="2552" w:type="dxa"/>
            <w:vMerge w:val="restart"/>
          </w:tcPr>
          <w:p w:rsidR="00C32CD8" w:rsidRPr="00727B39" w:rsidRDefault="00C32CD8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C32CD8">
              <w:rPr>
                <w:rFonts w:cs="Times New Roman"/>
                <w:sz w:val="24"/>
                <w:szCs w:val="24"/>
              </w:rPr>
              <w:t>дача аттестационной книжки и отчета по практике в срок, утвержденный кафедрой;</w:t>
            </w:r>
          </w:p>
        </w:tc>
        <w:tc>
          <w:tcPr>
            <w:tcW w:w="2659" w:type="dxa"/>
            <w:vMerge w:val="restart"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C32CD8" w:rsidRPr="00727B39" w:rsidTr="002558E9">
        <w:tc>
          <w:tcPr>
            <w:tcW w:w="2552" w:type="dxa"/>
            <w:vMerge/>
          </w:tcPr>
          <w:p w:rsidR="00C32CD8" w:rsidRPr="00727B39" w:rsidRDefault="00C32CD8" w:rsidP="000F4D6C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C32CD8">
              <w:rPr>
                <w:rFonts w:cs="Times New Roman"/>
                <w:sz w:val="24"/>
                <w:szCs w:val="24"/>
              </w:rPr>
              <w:t>азмещение документов в ЭИОС университета.</w:t>
            </w:r>
          </w:p>
        </w:tc>
        <w:tc>
          <w:tcPr>
            <w:tcW w:w="2659" w:type="dxa"/>
            <w:vMerge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32CD8" w:rsidRPr="00727B39" w:rsidTr="002558E9">
        <w:tc>
          <w:tcPr>
            <w:tcW w:w="2552" w:type="dxa"/>
            <w:vMerge w:val="restart"/>
          </w:tcPr>
          <w:p w:rsidR="00C32CD8" w:rsidRPr="00727B39" w:rsidRDefault="00C32CD8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lastRenderedPageBreak/>
              <w:t>Качество доклада</w:t>
            </w: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32CD8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659" w:type="dxa"/>
            <w:vMerge w:val="restart"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C32CD8" w:rsidRPr="00727B39" w:rsidTr="002558E9">
        <w:tc>
          <w:tcPr>
            <w:tcW w:w="2552" w:type="dxa"/>
            <w:vMerge/>
          </w:tcPr>
          <w:p w:rsidR="00C32CD8" w:rsidRPr="00727B39" w:rsidRDefault="00C32CD8" w:rsidP="000F4D6C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>2.</w:t>
            </w:r>
            <w:r w:rsidRPr="00C32CD8">
              <w:rPr>
                <w:rFonts w:cs="Times New Roman"/>
                <w:sz w:val="24"/>
                <w:szCs w:val="24"/>
              </w:rPr>
              <w:t xml:space="preserve"> Соблюдение регламента</w:t>
            </w:r>
          </w:p>
        </w:tc>
        <w:tc>
          <w:tcPr>
            <w:tcW w:w="2659" w:type="dxa"/>
            <w:vMerge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32CD8" w:rsidRPr="00727B39" w:rsidTr="002558E9">
        <w:tc>
          <w:tcPr>
            <w:tcW w:w="2552" w:type="dxa"/>
            <w:vMerge/>
          </w:tcPr>
          <w:p w:rsidR="00C32CD8" w:rsidRPr="00727B39" w:rsidRDefault="00C32CD8" w:rsidP="000F4D6C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32CD8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659" w:type="dxa"/>
            <w:vMerge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32CD8" w:rsidRPr="00727B39" w:rsidTr="002558E9">
        <w:tc>
          <w:tcPr>
            <w:tcW w:w="2552" w:type="dxa"/>
            <w:vMerge w:val="restart"/>
          </w:tcPr>
          <w:p w:rsidR="00C32CD8" w:rsidRPr="00727B39" w:rsidRDefault="00C32CD8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32CD8">
              <w:rPr>
                <w:rFonts w:cs="Times New Roman"/>
                <w:sz w:val="24"/>
                <w:szCs w:val="24"/>
              </w:rPr>
              <w:t>Степень владения теоретической базой, необходимой для выполнения отчета по практике</w:t>
            </w:r>
          </w:p>
        </w:tc>
        <w:tc>
          <w:tcPr>
            <w:tcW w:w="2659" w:type="dxa"/>
            <w:vMerge w:val="restart"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C32CD8" w:rsidRPr="00727B39" w:rsidTr="002558E9">
        <w:tc>
          <w:tcPr>
            <w:tcW w:w="2552" w:type="dxa"/>
            <w:vMerge/>
          </w:tcPr>
          <w:p w:rsidR="00C32CD8" w:rsidRPr="00727B39" w:rsidRDefault="00C32CD8" w:rsidP="000F4D6C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32CD8">
              <w:rPr>
                <w:rFonts w:cs="Times New Roman"/>
                <w:sz w:val="24"/>
                <w:szCs w:val="24"/>
              </w:rPr>
              <w:t>Знание содержания и особенностей всех этапов выполнения курсового проекта</w:t>
            </w:r>
          </w:p>
        </w:tc>
        <w:tc>
          <w:tcPr>
            <w:tcW w:w="2659" w:type="dxa"/>
            <w:vMerge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C32CD8" w:rsidRPr="00727B39" w:rsidTr="002558E9">
        <w:tc>
          <w:tcPr>
            <w:tcW w:w="2552" w:type="dxa"/>
            <w:vMerge/>
          </w:tcPr>
          <w:p w:rsidR="00C32CD8" w:rsidRPr="00727B39" w:rsidRDefault="00C32CD8" w:rsidP="000F4D6C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32CD8" w:rsidRPr="00C32CD8" w:rsidRDefault="00C32CD8" w:rsidP="00C32CD8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C32CD8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32CD8">
              <w:rPr>
                <w:rFonts w:cs="Times New Roman"/>
                <w:sz w:val="24"/>
                <w:szCs w:val="24"/>
              </w:rPr>
              <w:t xml:space="preserve">Аргументированные </w:t>
            </w:r>
            <w:r w:rsidRPr="00C32CD8">
              <w:rPr>
                <w:sz w:val="24"/>
                <w:szCs w:val="24"/>
              </w:rPr>
              <w:t xml:space="preserve"> ответы на вопросы при защите отчета по практике</w:t>
            </w:r>
          </w:p>
        </w:tc>
        <w:tc>
          <w:tcPr>
            <w:tcW w:w="2659" w:type="dxa"/>
            <w:vMerge/>
          </w:tcPr>
          <w:p w:rsidR="00C32CD8" w:rsidRPr="00727B39" w:rsidRDefault="00C32CD8" w:rsidP="00C32CD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B7D6E" w:rsidRPr="00727B39" w:rsidTr="009871F2">
        <w:tc>
          <w:tcPr>
            <w:tcW w:w="2552" w:type="dxa"/>
            <w:vMerge w:val="restart"/>
          </w:tcPr>
          <w:p w:rsidR="006B7D6E" w:rsidRPr="00727B39" w:rsidRDefault="006B7D6E" w:rsidP="006B7D6E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bookmarkStart w:id="0" w:name="_GoBack" w:colFirst="0" w:colLast="0"/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Посещаемость всех видов аудиторных занятий (допускается один пропуск по каждому виду аудиторных занятий)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0-10</w:t>
            </w:r>
          </w:p>
        </w:tc>
      </w:tr>
      <w:bookmarkEnd w:id="0"/>
      <w:tr w:rsidR="006B7D6E" w:rsidRPr="00727B39" w:rsidTr="009871F2">
        <w:tc>
          <w:tcPr>
            <w:tcW w:w="2552" w:type="dxa"/>
            <w:vMerge/>
          </w:tcPr>
          <w:p w:rsidR="006B7D6E" w:rsidRPr="00727B39" w:rsidRDefault="006B7D6E" w:rsidP="006B7D6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Доклад на внутривузовской конференции по тематике дисциплины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0-5</w:t>
            </w:r>
          </w:p>
        </w:tc>
      </w:tr>
      <w:tr w:rsidR="006B7D6E" w:rsidRPr="00727B39" w:rsidTr="009871F2">
        <w:tc>
          <w:tcPr>
            <w:tcW w:w="2552" w:type="dxa"/>
            <w:vMerge/>
          </w:tcPr>
          <w:p w:rsidR="006B7D6E" w:rsidRPr="00727B39" w:rsidRDefault="006B7D6E" w:rsidP="006B7D6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Призовое место на внутривузовской конференции по тематике дисциплины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0-10</w:t>
            </w:r>
          </w:p>
        </w:tc>
      </w:tr>
      <w:tr w:rsidR="006B7D6E" w:rsidRPr="00727B39" w:rsidTr="009871F2">
        <w:tc>
          <w:tcPr>
            <w:tcW w:w="2552" w:type="dxa"/>
            <w:vMerge/>
          </w:tcPr>
          <w:p w:rsidR="006B7D6E" w:rsidRPr="00727B39" w:rsidRDefault="006B7D6E" w:rsidP="006B7D6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 Доклад на межвузовской конференции по тематике дисциплины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0-10</w:t>
            </w:r>
          </w:p>
        </w:tc>
      </w:tr>
      <w:tr w:rsidR="006B7D6E" w:rsidRPr="00727B39" w:rsidTr="009871F2">
        <w:tc>
          <w:tcPr>
            <w:tcW w:w="2552" w:type="dxa"/>
            <w:vMerge/>
          </w:tcPr>
          <w:p w:rsidR="006B7D6E" w:rsidRPr="00727B39" w:rsidRDefault="006B7D6E" w:rsidP="006B7D6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 Призовое место на межвузовской конференции по тематике дисциплины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0-20</w:t>
            </w:r>
          </w:p>
        </w:tc>
      </w:tr>
      <w:tr w:rsidR="006B7D6E" w:rsidRPr="00727B39" w:rsidTr="009871F2">
        <w:tc>
          <w:tcPr>
            <w:tcW w:w="2552" w:type="dxa"/>
            <w:vMerge/>
          </w:tcPr>
          <w:p w:rsidR="006B7D6E" w:rsidRPr="00727B39" w:rsidRDefault="006B7D6E" w:rsidP="006B7D6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 Публикация научной статьи по тематике дисциплины во внутривузовском сборнике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0-10</w:t>
            </w:r>
          </w:p>
        </w:tc>
      </w:tr>
      <w:tr w:rsidR="006B7D6E" w:rsidRPr="00727B39" w:rsidTr="009871F2">
        <w:tc>
          <w:tcPr>
            <w:tcW w:w="2552" w:type="dxa"/>
            <w:vMerge/>
          </w:tcPr>
          <w:p w:rsidR="006B7D6E" w:rsidRPr="00727B39" w:rsidRDefault="006B7D6E" w:rsidP="006B7D6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 Публикация научной статьи по тематике дисциплины в рецензируемом издании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0-20</w:t>
            </w:r>
          </w:p>
        </w:tc>
      </w:tr>
      <w:tr w:rsidR="006B7D6E" w:rsidRPr="00727B39" w:rsidTr="009871F2">
        <w:tc>
          <w:tcPr>
            <w:tcW w:w="2552" w:type="dxa"/>
            <w:vMerge/>
          </w:tcPr>
          <w:p w:rsidR="006B7D6E" w:rsidRPr="00727B39" w:rsidRDefault="006B7D6E" w:rsidP="006B7D6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 Работа в творческом или научном кружке по тематике дисциплины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0-10</w:t>
            </w:r>
          </w:p>
        </w:tc>
      </w:tr>
      <w:tr w:rsidR="006B7D6E" w:rsidRPr="00727B39" w:rsidTr="009871F2">
        <w:tc>
          <w:tcPr>
            <w:tcW w:w="2552" w:type="dxa"/>
            <w:vMerge/>
          </w:tcPr>
          <w:p w:rsidR="006B7D6E" w:rsidRPr="00727B39" w:rsidRDefault="006B7D6E" w:rsidP="006B7D6E">
            <w:pPr>
              <w:spacing w:after="0" w:line="240" w:lineRule="auto"/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B7D6E" w:rsidRDefault="006B7D6E" w:rsidP="006B7D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 Выполнение персональных практических или лабораторных заданий повышенной сложности по тематике дисциплины</w:t>
            </w:r>
          </w:p>
        </w:tc>
        <w:tc>
          <w:tcPr>
            <w:tcW w:w="2659" w:type="dxa"/>
          </w:tcPr>
          <w:p w:rsidR="006B7D6E" w:rsidRDefault="006B7D6E" w:rsidP="006B7D6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0-10</w:t>
            </w:r>
          </w:p>
        </w:tc>
      </w:tr>
    </w:tbl>
    <w:p w:rsidR="006C0769" w:rsidRDefault="006C0769" w:rsidP="006C0769">
      <w:pPr>
        <w:spacing w:after="0"/>
        <w:ind w:firstLine="709"/>
        <w:jc w:val="both"/>
        <w:rPr>
          <w:b/>
          <w:i/>
          <w:szCs w:val="28"/>
        </w:rPr>
      </w:pPr>
    </w:p>
    <w:p w:rsidR="00FC788F" w:rsidRPr="00727B39" w:rsidRDefault="00FC788F" w:rsidP="00FC788F">
      <w:pPr>
        <w:spacing w:after="0" w:line="240" w:lineRule="auto"/>
        <w:ind w:left="426" w:firstLine="709"/>
        <w:jc w:val="center"/>
        <w:rPr>
          <w:b/>
          <w:szCs w:val="28"/>
        </w:rPr>
      </w:pPr>
      <w:r w:rsidRPr="00727B39">
        <w:rPr>
          <w:b/>
        </w:rPr>
        <w:t xml:space="preserve">4. </w:t>
      </w:r>
      <w:r w:rsidRPr="00727B39">
        <w:rPr>
          <w:b/>
          <w:szCs w:val="28"/>
        </w:rPr>
        <w:t xml:space="preserve">Порядок формирования рейтинговой и академической  оценок   </w:t>
      </w:r>
    </w:p>
    <w:p w:rsidR="00FC788F" w:rsidRPr="00727B39" w:rsidRDefault="00FC788F" w:rsidP="00FC788F">
      <w:pPr>
        <w:spacing w:after="0" w:line="240" w:lineRule="auto"/>
        <w:ind w:left="426" w:firstLine="709"/>
        <w:jc w:val="center"/>
        <w:rPr>
          <w:b/>
          <w:szCs w:val="28"/>
        </w:rPr>
      </w:pPr>
    </w:p>
    <w:p w:rsidR="00FC788F" w:rsidRPr="00727B39" w:rsidRDefault="00FC788F" w:rsidP="00FC788F">
      <w:pPr>
        <w:spacing w:after="0"/>
        <w:ind w:firstLine="709"/>
        <w:jc w:val="both"/>
      </w:pPr>
      <w:r w:rsidRPr="00727B39">
        <w:rPr>
          <w:szCs w:val="28"/>
        </w:rPr>
        <w:t>По каждому показателю, предс</w:t>
      </w:r>
      <w:r w:rsidR="0063011E">
        <w:rPr>
          <w:szCs w:val="28"/>
        </w:rPr>
        <w:t>тавленному в столбце 1 Таблицы 1</w:t>
      </w:r>
      <w:r w:rsidRPr="00727B39">
        <w:rPr>
          <w:szCs w:val="28"/>
        </w:rPr>
        <w:t>.3 в соответствии с критериями, представле</w:t>
      </w:r>
      <w:r w:rsidR="0063011E">
        <w:rPr>
          <w:szCs w:val="28"/>
        </w:rPr>
        <w:t>нными в столбцах 2 и 3 Таблицы 1</w:t>
      </w:r>
      <w:r w:rsidRPr="00727B39">
        <w:rPr>
          <w:szCs w:val="28"/>
        </w:rPr>
        <w:t xml:space="preserve">.3 начисляется рейтинговый балл.  Сумма этих баллов, составляет рейтинговую оценку обучающегося по практике. </w:t>
      </w:r>
      <w:r w:rsidRPr="00727B39">
        <w:t xml:space="preserve">При этом если семестровая </w:t>
      </w:r>
      <w:r w:rsidRPr="00727B39">
        <w:rPr>
          <w:szCs w:val="28"/>
        </w:rPr>
        <w:t>рейтинговая оценка</w:t>
      </w:r>
      <w:r w:rsidRPr="00727B39">
        <w:t xml:space="preserve">  превысит значение 100, то она считается равной 100 баллам.</w:t>
      </w:r>
    </w:p>
    <w:p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</w:p>
    <w:p w:rsidR="00A214FF" w:rsidRPr="00727B39" w:rsidRDefault="00FC788F" w:rsidP="00A214FF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Рейтинговая оценка при переносе в ведомость и (или) зачётную книжку обучающегося переводится в академическую оценку</w:t>
      </w:r>
      <w:r w:rsidR="00914D8A" w:rsidRPr="00727B39">
        <w:rPr>
          <w:szCs w:val="28"/>
        </w:rPr>
        <w:t>.</w:t>
      </w:r>
      <w:r w:rsidR="00A214FF" w:rsidRPr="00727B39">
        <w:rPr>
          <w:szCs w:val="28"/>
        </w:rPr>
        <w:t xml:space="preserve"> </w:t>
      </w:r>
    </w:p>
    <w:p w:rsidR="00A214FF" w:rsidRPr="00727B39" w:rsidRDefault="00A214FF" w:rsidP="00A214FF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lastRenderedPageBreak/>
        <w:t xml:space="preserve">Перевод рейтинговой оценки в академическую оценку осуществляется по четырёхбалльной шкале,   в зависимости от формы промежуточной аттестации по практике:  </w:t>
      </w:r>
    </w:p>
    <w:p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по четырёхбалльной шкале</w:t>
      </w:r>
      <w:r w:rsidR="00A214FF" w:rsidRPr="00727B39">
        <w:rPr>
          <w:szCs w:val="28"/>
        </w:rPr>
        <w:t xml:space="preserve"> (</w:t>
      </w:r>
      <w:r w:rsidR="0063011E">
        <w:rPr>
          <w:szCs w:val="28"/>
        </w:rPr>
        <w:t>зачет с оценкой</w:t>
      </w:r>
      <w:r w:rsidR="00A214FF" w:rsidRPr="00727B39">
        <w:rPr>
          <w:szCs w:val="28"/>
        </w:rPr>
        <w:t>)</w:t>
      </w:r>
      <w:r w:rsidRPr="00727B39">
        <w:rPr>
          <w:szCs w:val="28"/>
        </w:rPr>
        <w:t>:</w:t>
      </w:r>
    </w:p>
    <w:p w:rsidR="00FC788F" w:rsidRPr="00727B39" w:rsidRDefault="00A214F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90</w:t>
      </w:r>
      <w:r w:rsidR="00FC788F" w:rsidRPr="00727B39">
        <w:rPr>
          <w:szCs w:val="28"/>
        </w:rPr>
        <w:t xml:space="preserve"> – </w:t>
      </w:r>
      <w:r w:rsidRPr="00727B39">
        <w:rPr>
          <w:szCs w:val="28"/>
        </w:rPr>
        <w:t>10</w:t>
      </w:r>
      <w:r w:rsidR="00FC788F" w:rsidRPr="00727B39">
        <w:rPr>
          <w:szCs w:val="28"/>
        </w:rPr>
        <w:t>0 баллов  –  «Отлично»;</w:t>
      </w:r>
    </w:p>
    <w:p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FC788F" w:rsidRPr="00727B39" w:rsidRDefault="00FC788F" w:rsidP="00FC788F">
      <w:pPr>
        <w:spacing w:after="0" w:line="240" w:lineRule="auto"/>
        <w:ind w:left="426" w:firstLine="709"/>
        <w:jc w:val="both"/>
        <w:rPr>
          <w:szCs w:val="28"/>
        </w:rPr>
      </w:pPr>
    </w:p>
    <w:p w:rsidR="00D101F4" w:rsidRPr="00727B39" w:rsidRDefault="00D101F4" w:rsidP="002F38D7">
      <w:pPr>
        <w:spacing w:after="0" w:line="240" w:lineRule="auto"/>
        <w:jc w:val="both"/>
        <w:rPr>
          <w:szCs w:val="28"/>
        </w:rPr>
      </w:pPr>
    </w:p>
    <w:sectPr w:rsidR="00D101F4" w:rsidRPr="00727B3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E42" w:rsidRDefault="00F30E42" w:rsidP="00B10F94">
      <w:pPr>
        <w:spacing w:after="0" w:line="240" w:lineRule="auto"/>
      </w:pPr>
      <w:r>
        <w:separator/>
      </w:r>
    </w:p>
  </w:endnote>
  <w:endnote w:type="continuationSeparator" w:id="0">
    <w:p w:rsidR="00F30E42" w:rsidRDefault="00F30E42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E42" w:rsidRDefault="00F30E42" w:rsidP="00B10F94">
      <w:pPr>
        <w:spacing w:after="0" w:line="240" w:lineRule="auto"/>
      </w:pPr>
      <w:r>
        <w:separator/>
      </w:r>
    </w:p>
  </w:footnote>
  <w:footnote w:type="continuationSeparator" w:id="0">
    <w:p w:rsidR="00F30E42" w:rsidRDefault="00F30E42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343D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9785D"/>
    <w:rsid w:val="001A72CB"/>
    <w:rsid w:val="001B2AF5"/>
    <w:rsid w:val="001B582E"/>
    <w:rsid w:val="001B5D90"/>
    <w:rsid w:val="001C0ED1"/>
    <w:rsid w:val="001C4011"/>
    <w:rsid w:val="001D11DE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12CA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97321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44F0"/>
    <w:rsid w:val="002D633E"/>
    <w:rsid w:val="002E0796"/>
    <w:rsid w:val="002E6ACE"/>
    <w:rsid w:val="002E7484"/>
    <w:rsid w:val="002E78F1"/>
    <w:rsid w:val="002F00D4"/>
    <w:rsid w:val="002F26D8"/>
    <w:rsid w:val="002F38D7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57F16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3F0EBB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1F9B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011E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B7D6E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0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473BC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13556"/>
    <w:rsid w:val="00816D0B"/>
    <w:rsid w:val="00817BE5"/>
    <w:rsid w:val="00822103"/>
    <w:rsid w:val="0082551E"/>
    <w:rsid w:val="00832143"/>
    <w:rsid w:val="008331D9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B4883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C7901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CD8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968CB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AA8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0E42"/>
    <w:rsid w:val="00F31FCC"/>
    <w:rsid w:val="00F32B57"/>
    <w:rsid w:val="00F337E2"/>
    <w:rsid w:val="00F36DEC"/>
    <w:rsid w:val="00F40400"/>
    <w:rsid w:val="00F4162E"/>
    <w:rsid w:val="00F4268D"/>
    <w:rsid w:val="00F43C01"/>
    <w:rsid w:val="00F44C8E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4AD6C-EA40-40F4-ADD9-220E4E4B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641F5-56A6-417A-8B88-D0ED8F1C6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Климова М. C.</cp:lastModifiedBy>
  <cp:revision>3</cp:revision>
  <cp:lastPrinted>2025-01-27T08:39:00Z</cp:lastPrinted>
  <dcterms:created xsi:type="dcterms:W3CDTF">2025-03-06T10:04:00Z</dcterms:created>
  <dcterms:modified xsi:type="dcterms:W3CDTF">2025-03-07T05:37:00Z</dcterms:modified>
</cp:coreProperties>
</file>